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3D2" w:rsidRPr="00E22A43" w:rsidRDefault="006133D2" w:rsidP="006133D2">
      <w:pPr>
        <w:shd w:val="clear" w:color="auto" w:fill="FFFFFF"/>
        <w:spacing w:before="13" w:after="125" w:line="240" w:lineRule="auto"/>
        <w:ind w:left="1177" w:right="989"/>
        <w:jc w:val="center"/>
        <w:rPr>
          <w:rFonts w:ascii="Calibri" w:eastAsia="Times New Roman" w:hAnsi="Calibri" w:cs="Calibri"/>
          <w:b/>
          <w:bCs/>
          <w:color w:val="C00000"/>
          <w:sz w:val="40"/>
          <w:szCs w:val="40"/>
          <w:lang w:eastAsia="fr-FR"/>
        </w:rPr>
      </w:pPr>
      <w:r>
        <w:rPr>
          <w:rFonts w:ascii="Calibri" w:eastAsia="Times New Roman" w:hAnsi="Calibri" w:cs="Calibri"/>
          <w:b/>
          <w:bCs/>
          <w:color w:val="C00000"/>
          <w:sz w:val="40"/>
          <w:szCs w:val="40"/>
          <w:lang w:eastAsia="fr-FR"/>
        </w:rPr>
        <w:t>MARE</w:t>
      </w:r>
    </w:p>
    <w:p w:rsidR="006133D2" w:rsidRDefault="006133D2" w:rsidP="006133D2">
      <w:pPr>
        <w:shd w:val="clear" w:color="auto" w:fill="FFFFFF"/>
        <w:spacing w:before="13" w:after="125" w:line="240" w:lineRule="auto"/>
        <w:ind w:left="1177" w:right="989"/>
        <w:jc w:val="center"/>
        <w:rPr>
          <w:rFonts w:ascii="Roboto" w:eastAsia="Times New Roman" w:hAnsi="Roboto" w:cs="Times New Roman"/>
          <w:color w:val="0070C0"/>
          <w:sz w:val="23"/>
          <w:szCs w:val="23"/>
          <w:lang w:eastAsia="fr-FR"/>
        </w:rPr>
      </w:pPr>
      <w:r w:rsidRPr="00E22A43">
        <w:rPr>
          <w:rFonts w:ascii="Calibri" w:eastAsia="Times New Roman" w:hAnsi="Calibri" w:cs="Calibri"/>
          <w:b/>
          <w:bCs/>
          <w:color w:val="0070C0"/>
          <w:sz w:val="36"/>
          <w:lang w:eastAsia="fr-FR"/>
        </w:rPr>
        <w:t>Appel à Candidatures</w:t>
      </w:r>
    </w:p>
    <w:p w:rsidR="006133D2" w:rsidRPr="00E22A43" w:rsidRDefault="006133D2" w:rsidP="006133D2">
      <w:pPr>
        <w:shd w:val="clear" w:color="auto" w:fill="FFFFFF"/>
        <w:spacing w:before="13" w:after="125" w:line="240" w:lineRule="auto"/>
        <w:ind w:left="1177" w:right="989"/>
        <w:jc w:val="center"/>
        <w:rPr>
          <w:rFonts w:ascii="Roboto" w:eastAsia="Times New Roman" w:hAnsi="Roboto" w:cs="Times New Roman"/>
          <w:color w:val="0070C0"/>
          <w:sz w:val="23"/>
          <w:szCs w:val="23"/>
          <w:lang w:eastAsia="fr-FR"/>
        </w:rPr>
      </w:pPr>
      <w:r w:rsidRPr="00E22A43">
        <w:rPr>
          <w:rFonts w:ascii="Calibri" w:eastAsia="Times New Roman" w:hAnsi="Calibri" w:cs="Calibri"/>
          <w:b/>
          <w:bCs/>
          <w:color w:val="0070C0"/>
          <w:sz w:val="26"/>
          <w:lang w:eastAsia="fr-FR"/>
        </w:rPr>
        <w:t>Bourses internationales pour des études de Master en Italie</w:t>
      </w:r>
    </w:p>
    <w:p w:rsidR="006133D2" w:rsidRDefault="006133D2" w:rsidP="006133D2">
      <w:pPr>
        <w:shd w:val="clear" w:color="auto" w:fill="FFFFFF"/>
        <w:spacing w:before="188" w:after="125" w:line="240" w:lineRule="auto"/>
        <w:ind w:left="1665" w:right="1490"/>
        <w:jc w:val="center"/>
        <w:rPr>
          <w:rFonts w:ascii="Calibri" w:eastAsia="Times New Roman" w:hAnsi="Calibri" w:cs="Calibri"/>
          <w:b/>
          <w:bCs/>
          <w:color w:val="0070C0"/>
          <w:sz w:val="26"/>
          <w:lang w:eastAsia="fr-FR"/>
        </w:rPr>
      </w:pPr>
      <w:r w:rsidRPr="00E22A43">
        <w:rPr>
          <w:rFonts w:ascii="Calibri" w:eastAsia="Times New Roman" w:hAnsi="Calibri" w:cs="Calibri"/>
          <w:b/>
          <w:bCs/>
          <w:color w:val="0070C0"/>
          <w:sz w:val="26"/>
          <w:lang w:eastAsia="fr-FR"/>
        </w:rPr>
        <w:t xml:space="preserve">Université de </w:t>
      </w:r>
      <w:r>
        <w:rPr>
          <w:rFonts w:ascii="Calibri" w:eastAsia="Times New Roman" w:hAnsi="Calibri" w:cs="Calibri"/>
          <w:b/>
          <w:bCs/>
          <w:color w:val="0070C0"/>
          <w:sz w:val="26"/>
          <w:lang w:eastAsia="fr-FR"/>
        </w:rPr>
        <w:t>Palerme</w:t>
      </w:r>
      <w:r w:rsidR="0057244F">
        <w:rPr>
          <w:rFonts w:ascii="Calibri" w:eastAsia="Times New Roman" w:hAnsi="Calibri" w:cs="Calibri"/>
          <w:b/>
          <w:bCs/>
          <w:color w:val="0070C0"/>
          <w:sz w:val="26"/>
          <w:lang w:eastAsia="fr-FR"/>
        </w:rPr>
        <w:t xml:space="preserve"> Rentrée 2025/2026</w:t>
      </w:r>
      <w:bookmarkStart w:id="0" w:name="_GoBack"/>
      <w:bookmarkEnd w:id="0"/>
    </w:p>
    <w:p w:rsidR="006133D2" w:rsidRPr="00E22A43" w:rsidRDefault="006133D2" w:rsidP="006133D2">
      <w:pPr>
        <w:shd w:val="clear" w:color="auto" w:fill="FFFFFF"/>
        <w:spacing w:before="188" w:after="125" w:line="240" w:lineRule="auto"/>
        <w:ind w:left="1665" w:right="1490"/>
        <w:jc w:val="center"/>
        <w:rPr>
          <w:rFonts w:ascii="Roboto" w:eastAsia="Times New Roman" w:hAnsi="Roboto" w:cs="Times New Roman"/>
          <w:color w:val="0070C0"/>
          <w:sz w:val="23"/>
          <w:szCs w:val="23"/>
          <w:lang w:eastAsia="fr-FR"/>
        </w:rPr>
      </w:pPr>
      <w:r w:rsidRPr="00E22A43">
        <w:rPr>
          <w:rFonts w:ascii="Calibri" w:eastAsia="Times New Roman" w:hAnsi="Calibri" w:cs="Calibri"/>
          <w:b/>
          <w:bCs/>
          <w:color w:val="0070C0"/>
          <w:sz w:val="26"/>
          <w:lang w:eastAsia="fr-FR"/>
        </w:rPr>
        <w:t xml:space="preserve"> </w:t>
      </w:r>
    </w:p>
    <w:p w:rsidR="006133D2" w:rsidRPr="00E22A43" w:rsidRDefault="006133D2" w:rsidP="006133D2">
      <w:pPr>
        <w:shd w:val="clear" w:color="auto" w:fill="FFFFFF"/>
        <w:spacing w:after="125" w:line="240" w:lineRule="auto"/>
        <w:rPr>
          <w:rFonts w:ascii="Roboto" w:eastAsia="Times New Roman" w:hAnsi="Roboto" w:cs="Times New Roman"/>
          <w:color w:val="606060"/>
          <w:sz w:val="23"/>
          <w:szCs w:val="23"/>
          <w:lang w:eastAsia="fr-FR"/>
        </w:rPr>
      </w:pPr>
      <w:r w:rsidRPr="00E22A43">
        <w:rPr>
          <w:rFonts w:ascii="Roboto" w:eastAsia="Times New Roman" w:hAnsi="Roboto" w:cs="Times New Roman"/>
          <w:color w:val="606060"/>
          <w:sz w:val="23"/>
          <w:szCs w:val="23"/>
          <w:lang w:eastAsia="fr-FR"/>
        </w:rPr>
        <w:t> </w:t>
      </w:r>
    </w:p>
    <w:p w:rsidR="00B83C02" w:rsidRPr="00E22A43" w:rsidRDefault="00B83C02" w:rsidP="00B83C02">
      <w:pPr>
        <w:shd w:val="clear" w:color="auto" w:fill="FFFFFF"/>
        <w:spacing w:before="163" w:after="125" w:line="240" w:lineRule="auto"/>
        <w:jc w:val="both"/>
        <w:rPr>
          <w:rFonts w:ascii="Roboto" w:eastAsia="Times New Roman" w:hAnsi="Roboto" w:cs="Times New Roman"/>
          <w:sz w:val="23"/>
          <w:szCs w:val="23"/>
          <w:lang w:eastAsia="fr-FR"/>
        </w:rPr>
      </w:pPr>
      <w:r w:rsidRPr="00E22A43">
        <w:rPr>
          <w:rFonts w:ascii="Calibri" w:eastAsia="Times New Roman" w:hAnsi="Calibri" w:cs="Calibri"/>
          <w:sz w:val="23"/>
          <w:szCs w:val="23"/>
          <w:lang w:eastAsia="fr-FR"/>
        </w:rPr>
        <w:t>L’Université Hassan II de Casablanca  lance pour l’année universitaire 2024-2025 un appel à candidatures pour des Bourses internationales</w:t>
      </w:r>
      <w:r w:rsidRPr="00E22A43">
        <w:rPr>
          <w:rFonts w:ascii="Calibri" w:eastAsia="Times New Roman" w:hAnsi="Calibri" w:cs="Calibri"/>
          <w:b/>
          <w:bCs/>
          <w:sz w:val="23"/>
          <w:szCs w:val="23"/>
          <w:lang w:eastAsia="fr-FR"/>
        </w:rPr>
        <w:t> </w:t>
      </w:r>
      <w:r w:rsidRPr="00E22A43">
        <w:rPr>
          <w:rFonts w:ascii="Calibri" w:eastAsia="Times New Roman" w:hAnsi="Calibri" w:cs="Calibri"/>
          <w:sz w:val="23"/>
          <w:szCs w:val="23"/>
          <w:lang w:eastAsia="fr-FR"/>
        </w:rPr>
        <w:t xml:space="preserve">d’études en Italie à l’Université de </w:t>
      </w:r>
      <w:r>
        <w:rPr>
          <w:rFonts w:ascii="Calibri" w:eastAsia="Times New Roman" w:hAnsi="Calibri" w:cs="Calibri"/>
          <w:sz w:val="23"/>
          <w:szCs w:val="23"/>
          <w:lang w:eastAsia="fr-FR"/>
        </w:rPr>
        <w:t>Palerme</w:t>
      </w:r>
      <w:r w:rsidRPr="00E22A43">
        <w:rPr>
          <w:rFonts w:ascii="Calibri" w:eastAsia="Times New Roman" w:hAnsi="Calibri" w:cs="Calibri"/>
          <w:sz w:val="23"/>
          <w:szCs w:val="23"/>
          <w:lang w:eastAsia="fr-FR"/>
        </w:rPr>
        <w:t xml:space="preserve"> sous la tutelle de l’Union des Universités Méditerranéennes (UNIMED) dont le siège est à Rome.</w:t>
      </w:r>
      <w:r>
        <w:rPr>
          <w:rFonts w:ascii="Calibri" w:eastAsia="Times New Roman" w:hAnsi="Calibri" w:cs="Calibri"/>
          <w:sz w:val="23"/>
          <w:szCs w:val="23"/>
          <w:lang w:eastAsia="fr-FR"/>
        </w:rPr>
        <w:t xml:space="preserve"> Cet appel est ouvert aux étudiants en Master et staff académique de l’Université Hassan II de Casablanca, jusqu’au </w:t>
      </w:r>
      <w:r w:rsidRPr="003D2BEE">
        <w:rPr>
          <w:rFonts w:ascii="Calibri" w:eastAsia="Times New Roman" w:hAnsi="Calibri" w:cs="Calibri"/>
          <w:b/>
          <w:sz w:val="23"/>
          <w:szCs w:val="23"/>
          <w:lang w:eastAsia="fr-FR"/>
        </w:rPr>
        <w:t>05 Mai 2025</w:t>
      </w:r>
      <w:r>
        <w:rPr>
          <w:rFonts w:ascii="Calibri" w:eastAsia="Times New Roman" w:hAnsi="Calibri" w:cs="Calibri"/>
          <w:sz w:val="23"/>
          <w:szCs w:val="23"/>
          <w:lang w:eastAsia="fr-FR"/>
        </w:rPr>
        <w:t xml:space="preserve">. </w:t>
      </w:r>
    </w:p>
    <w:p w:rsidR="00B83C02" w:rsidRDefault="00B83C02" w:rsidP="006133D2">
      <w:pPr>
        <w:jc w:val="both"/>
        <w:rPr>
          <w:rFonts w:cstheme="minorHAnsi"/>
          <w:color w:val="242424"/>
          <w:sz w:val="24"/>
          <w:szCs w:val="24"/>
          <w:shd w:val="clear" w:color="auto" w:fill="FFFFFF"/>
        </w:rPr>
      </w:pPr>
    </w:p>
    <w:p w:rsidR="006133D2" w:rsidRDefault="006133D2" w:rsidP="006133D2">
      <w:pPr>
        <w:jc w:val="both"/>
        <w:rPr>
          <w:rFonts w:cstheme="minorHAnsi"/>
          <w:b/>
          <w:sz w:val="24"/>
          <w:szCs w:val="24"/>
          <w:u w:val="single"/>
        </w:rPr>
      </w:pPr>
      <w:r w:rsidRPr="00B36581">
        <w:rPr>
          <w:rFonts w:cstheme="minorHAnsi"/>
          <w:b/>
          <w:sz w:val="24"/>
          <w:szCs w:val="24"/>
          <w:u w:val="single"/>
        </w:rPr>
        <w:t>Conditions pour postuler :</w:t>
      </w:r>
    </w:p>
    <w:p w:rsidR="00B83C02" w:rsidRDefault="00B83C02" w:rsidP="006133D2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Etudiants : </w:t>
      </w:r>
    </w:p>
    <w:p w:rsidR="00B83C02" w:rsidRPr="00B83C02" w:rsidRDefault="00B83C02" w:rsidP="00B83C0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820"/>
        <w:jc w:val="both"/>
        <w:rPr>
          <w:rFonts w:ascii="Roboto" w:eastAsia="Times New Roman" w:hAnsi="Roboto" w:cs="Times New Roman"/>
          <w:color w:val="606060"/>
          <w:sz w:val="19"/>
          <w:szCs w:val="19"/>
          <w:lang w:eastAsia="fr-FR"/>
        </w:rPr>
      </w:pPr>
      <w:r w:rsidRPr="00B83C02">
        <w:rPr>
          <w:rFonts w:ascii="Calibri" w:eastAsia="Times New Roman" w:hAnsi="Calibri" w:cs="Calibri"/>
          <w:color w:val="000000"/>
          <w:sz w:val="23"/>
          <w:szCs w:val="23"/>
          <w:shd w:val="clear" w:color="auto" w:fill="FFFFFF"/>
          <w:lang w:eastAsia="fr-FR"/>
        </w:rPr>
        <w:t>Attestation justifiant d’un bon niveau en Anglais (B1/B2)</w:t>
      </w:r>
    </w:p>
    <w:p w:rsidR="00B83C02" w:rsidRPr="00B83C02" w:rsidRDefault="00B83C02" w:rsidP="00B83C02">
      <w:pPr>
        <w:numPr>
          <w:ilvl w:val="0"/>
          <w:numId w:val="2"/>
        </w:numPr>
        <w:shd w:val="clear" w:color="auto" w:fill="FFFFFF"/>
        <w:tabs>
          <w:tab w:val="clear" w:pos="720"/>
          <w:tab w:val="num" w:pos="709"/>
        </w:tabs>
        <w:spacing w:before="100" w:beforeAutospacing="1" w:after="100" w:afterAutospacing="1" w:line="240" w:lineRule="auto"/>
        <w:ind w:left="820"/>
        <w:jc w:val="both"/>
        <w:rPr>
          <w:rFonts w:ascii="Roboto" w:eastAsia="Times New Roman" w:hAnsi="Roboto" w:cs="Times New Roman"/>
          <w:color w:val="606060"/>
          <w:sz w:val="19"/>
          <w:szCs w:val="19"/>
          <w:lang w:eastAsia="fr-FR"/>
        </w:rPr>
      </w:pPr>
      <w:r w:rsidRPr="00B83C02">
        <w:rPr>
          <w:rFonts w:ascii="Calibri" w:eastAsia="Times New Roman" w:hAnsi="Calibri" w:cs="Calibri"/>
          <w:color w:val="000000"/>
          <w:sz w:val="23"/>
          <w:szCs w:val="23"/>
          <w:shd w:val="clear" w:color="auto" w:fill="FFFFFF"/>
          <w:lang w:eastAsia="fr-FR"/>
        </w:rPr>
        <w:t>Relevé de notes des années de Licence et du premier s</w:t>
      </w:r>
      <w:r>
        <w:rPr>
          <w:rFonts w:ascii="Calibri" w:eastAsia="Times New Roman" w:hAnsi="Calibri" w:cs="Calibri"/>
          <w:color w:val="000000"/>
          <w:sz w:val="23"/>
          <w:szCs w:val="23"/>
          <w:shd w:val="clear" w:color="auto" w:fill="FFFFFF"/>
          <w:lang w:eastAsia="fr-FR"/>
        </w:rPr>
        <w:t xml:space="preserve">emestre de la première année de </w:t>
      </w:r>
      <w:r w:rsidRPr="00B83C02">
        <w:rPr>
          <w:rFonts w:ascii="Calibri" w:eastAsia="Times New Roman" w:hAnsi="Calibri" w:cs="Calibri"/>
          <w:color w:val="000000"/>
          <w:sz w:val="23"/>
          <w:szCs w:val="23"/>
          <w:shd w:val="clear" w:color="auto" w:fill="FFFFFF"/>
          <w:lang w:eastAsia="fr-FR"/>
        </w:rPr>
        <w:t xml:space="preserve">Master pour les étudiants inscrits en Master </w:t>
      </w:r>
    </w:p>
    <w:p w:rsidR="00B83C02" w:rsidRPr="00B83C02" w:rsidRDefault="00B83C02" w:rsidP="00B83C0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820"/>
        <w:jc w:val="both"/>
        <w:rPr>
          <w:rFonts w:ascii="Roboto" w:eastAsia="Times New Roman" w:hAnsi="Roboto" w:cs="Times New Roman"/>
          <w:color w:val="606060"/>
          <w:sz w:val="19"/>
          <w:szCs w:val="19"/>
          <w:lang w:eastAsia="fr-FR"/>
        </w:rPr>
      </w:pPr>
      <w:r w:rsidRPr="00B83C02">
        <w:rPr>
          <w:rFonts w:ascii="Calibri" w:eastAsia="Times New Roman" w:hAnsi="Calibri" w:cs="Calibri"/>
          <w:color w:val="000000"/>
          <w:sz w:val="23"/>
          <w:szCs w:val="23"/>
          <w:shd w:val="clear" w:color="auto" w:fill="FFFFFF"/>
          <w:lang w:eastAsia="fr-FR"/>
        </w:rPr>
        <w:t>Lettre de motivation en anglais</w:t>
      </w:r>
    </w:p>
    <w:p w:rsidR="00B83C02" w:rsidRPr="00B83C02" w:rsidRDefault="00B83C02" w:rsidP="00B83C0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820"/>
        <w:jc w:val="both"/>
        <w:rPr>
          <w:rFonts w:ascii="Roboto" w:eastAsia="Times New Roman" w:hAnsi="Roboto" w:cs="Times New Roman"/>
          <w:color w:val="606060"/>
          <w:sz w:val="19"/>
          <w:szCs w:val="19"/>
          <w:lang w:eastAsia="fr-FR"/>
        </w:rPr>
      </w:pPr>
      <w:r w:rsidRPr="00B83C02">
        <w:rPr>
          <w:rFonts w:ascii="Calibri" w:eastAsia="Times New Roman" w:hAnsi="Calibri" w:cs="Calibri"/>
          <w:color w:val="000000"/>
          <w:sz w:val="23"/>
          <w:szCs w:val="23"/>
          <w:shd w:val="clear" w:color="auto" w:fill="FFFFFF"/>
          <w:lang w:eastAsia="fr-FR"/>
        </w:rPr>
        <w:t>Curriculum vitae en anglais (Maximum 2 pages)</w:t>
      </w:r>
    </w:p>
    <w:p w:rsidR="00B83C02" w:rsidRPr="00B83C02" w:rsidRDefault="00B83C02" w:rsidP="00B83C0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820"/>
        <w:jc w:val="both"/>
        <w:rPr>
          <w:rFonts w:ascii="Roboto" w:eastAsia="Times New Roman" w:hAnsi="Roboto" w:cs="Times New Roman"/>
          <w:color w:val="606060"/>
          <w:sz w:val="19"/>
          <w:szCs w:val="19"/>
          <w:lang w:eastAsia="fr-FR"/>
        </w:rPr>
      </w:pPr>
      <w:r w:rsidRPr="00B83C02">
        <w:rPr>
          <w:rFonts w:ascii="Calibri" w:eastAsia="Times New Roman" w:hAnsi="Calibri" w:cs="Calibri"/>
          <w:color w:val="000000"/>
          <w:sz w:val="23"/>
          <w:szCs w:val="23"/>
          <w:shd w:val="clear" w:color="auto" w:fill="FFFFFF"/>
          <w:lang w:eastAsia="fr-FR"/>
        </w:rPr>
        <w:t>Copie d’une attestation d’inscription au titre de l’année universitaire 2024-2025</w:t>
      </w:r>
    </w:p>
    <w:p w:rsidR="00B83C02" w:rsidRPr="00B83C02" w:rsidRDefault="00B83C02" w:rsidP="00B83C02">
      <w:pPr>
        <w:numPr>
          <w:ilvl w:val="0"/>
          <w:numId w:val="2"/>
        </w:numPr>
        <w:shd w:val="clear" w:color="auto" w:fill="FFFFFF"/>
        <w:spacing w:before="100" w:beforeAutospacing="1" w:after="163" w:line="240" w:lineRule="auto"/>
        <w:ind w:left="820"/>
        <w:jc w:val="both"/>
        <w:rPr>
          <w:rFonts w:ascii="Roboto" w:eastAsia="Times New Roman" w:hAnsi="Roboto" w:cs="Times New Roman"/>
          <w:color w:val="606060"/>
          <w:sz w:val="19"/>
          <w:szCs w:val="19"/>
          <w:lang w:eastAsia="fr-FR"/>
        </w:rPr>
      </w:pPr>
      <w:r w:rsidRPr="00B83C02">
        <w:rPr>
          <w:rFonts w:ascii="Calibri" w:eastAsia="Times New Roman" w:hAnsi="Calibri" w:cs="Calibri"/>
          <w:color w:val="000000"/>
          <w:sz w:val="23"/>
          <w:szCs w:val="23"/>
          <w:shd w:val="clear" w:color="auto" w:fill="FFFFFF"/>
          <w:lang w:eastAsia="fr-FR"/>
        </w:rPr>
        <w:t>L</w:t>
      </w:r>
      <w:r>
        <w:rPr>
          <w:rFonts w:ascii="Calibri" w:eastAsia="Times New Roman" w:hAnsi="Calibri" w:cs="Calibri"/>
          <w:color w:val="000000"/>
          <w:sz w:val="23"/>
          <w:szCs w:val="23"/>
          <w:shd w:val="clear" w:color="auto" w:fill="FFFFFF"/>
          <w:lang w:eastAsia="fr-FR"/>
        </w:rPr>
        <w:t xml:space="preserve">earning agreement signé  </w:t>
      </w:r>
    </w:p>
    <w:p w:rsidR="00B83C02" w:rsidRDefault="00B83C02" w:rsidP="006133D2">
      <w:pPr>
        <w:jc w:val="both"/>
        <w:rPr>
          <w:rFonts w:cstheme="minorHAnsi"/>
          <w:b/>
          <w:sz w:val="24"/>
          <w:szCs w:val="24"/>
          <w:u w:val="single"/>
        </w:rPr>
      </w:pPr>
      <w:r>
        <w:rPr>
          <w:rFonts w:cstheme="minorHAnsi"/>
          <w:b/>
          <w:sz w:val="24"/>
          <w:szCs w:val="24"/>
          <w:u w:val="single"/>
        </w:rPr>
        <w:t xml:space="preserve">Staff académique : </w:t>
      </w:r>
    </w:p>
    <w:p w:rsidR="00B83C02" w:rsidRPr="00B83C02" w:rsidRDefault="006133D2" w:rsidP="006133D2">
      <w:pPr>
        <w:pStyle w:val="Paragraphedeliste"/>
        <w:numPr>
          <w:ilvl w:val="0"/>
          <w:numId w:val="1"/>
        </w:numPr>
        <w:jc w:val="both"/>
        <w:rPr>
          <w:rFonts w:cstheme="minorHAnsi"/>
        </w:rPr>
      </w:pPr>
      <w:r w:rsidRPr="00B83C02">
        <w:rPr>
          <w:rFonts w:cstheme="minorHAnsi"/>
        </w:rPr>
        <w:t xml:space="preserve">Staff </w:t>
      </w:r>
      <w:proofErr w:type="spellStart"/>
      <w:r w:rsidRPr="00B83C02">
        <w:rPr>
          <w:rFonts w:cstheme="minorHAnsi"/>
        </w:rPr>
        <w:t>mobility</w:t>
      </w:r>
      <w:proofErr w:type="spellEnd"/>
      <w:r w:rsidRPr="00B83C02">
        <w:rPr>
          <w:rFonts w:cstheme="minorHAnsi"/>
        </w:rPr>
        <w:t xml:space="preserve"> agreement </w:t>
      </w:r>
    </w:p>
    <w:p w:rsidR="006133D2" w:rsidRPr="00B83C02" w:rsidRDefault="006133D2" w:rsidP="006133D2">
      <w:pPr>
        <w:pStyle w:val="Paragraphedeliste"/>
        <w:numPr>
          <w:ilvl w:val="0"/>
          <w:numId w:val="1"/>
        </w:numPr>
        <w:jc w:val="both"/>
        <w:rPr>
          <w:rFonts w:cstheme="minorHAnsi"/>
        </w:rPr>
      </w:pPr>
      <w:r w:rsidRPr="00B83C02">
        <w:rPr>
          <w:rFonts w:cstheme="minorHAnsi"/>
        </w:rPr>
        <w:t>CV</w:t>
      </w:r>
    </w:p>
    <w:p w:rsidR="00B83C02" w:rsidRPr="00B83C02" w:rsidRDefault="006133D2" w:rsidP="00B83C02">
      <w:pPr>
        <w:pStyle w:val="Paragraphedeliste"/>
        <w:numPr>
          <w:ilvl w:val="0"/>
          <w:numId w:val="1"/>
        </w:numPr>
        <w:jc w:val="both"/>
        <w:rPr>
          <w:rFonts w:cstheme="minorHAnsi"/>
        </w:rPr>
      </w:pPr>
      <w:r w:rsidRPr="00B83C02">
        <w:rPr>
          <w:rFonts w:cstheme="minorHAnsi"/>
        </w:rPr>
        <w:t>Un scan de la première page du passeport</w:t>
      </w:r>
    </w:p>
    <w:p w:rsidR="006133D2" w:rsidRPr="00B83C02" w:rsidRDefault="006133D2" w:rsidP="006133D2">
      <w:pPr>
        <w:jc w:val="both"/>
        <w:rPr>
          <w:rFonts w:cstheme="minorHAnsi"/>
        </w:rPr>
      </w:pPr>
      <w:r w:rsidRPr="00B83C02">
        <w:rPr>
          <w:rFonts w:cstheme="minorHAnsi"/>
        </w:rPr>
        <w:t>Prière de transmettre les documents numérisés sous format PDF à l'email</w:t>
      </w:r>
      <w:r w:rsidR="00B83C02">
        <w:rPr>
          <w:rFonts w:cstheme="minorHAnsi"/>
        </w:rPr>
        <w:t xml:space="preserve"> : </w:t>
      </w:r>
      <w:hyperlink r:id="rId5" w:history="1">
        <w:r w:rsidRPr="00B83C02">
          <w:rPr>
            <w:rStyle w:val="Lienhypertexte"/>
            <w:rFonts w:cstheme="minorHAnsi"/>
          </w:rPr>
          <w:t>Erasmus@univh2c.ma</w:t>
        </w:r>
      </w:hyperlink>
    </w:p>
    <w:p w:rsidR="006133D2" w:rsidRPr="00B83C02" w:rsidRDefault="006133D2" w:rsidP="006133D2">
      <w:pPr>
        <w:jc w:val="both"/>
        <w:rPr>
          <w:rFonts w:cstheme="minorHAnsi"/>
        </w:rPr>
      </w:pPr>
      <w:r w:rsidRPr="00B83C02">
        <w:rPr>
          <w:rFonts w:cstheme="minorHAnsi"/>
        </w:rPr>
        <w:t>N.B. : Les candidatures incomplè</w:t>
      </w:r>
      <w:r w:rsidR="00B83C02">
        <w:rPr>
          <w:rFonts w:cstheme="minorHAnsi"/>
        </w:rPr>
        <w:t xml:space="preserve">tes et tardives seront rejetées, prière de ne pas contacter directement le partenaire </w:t>
      </w:r>
    </w:p>
    <w:p w:rsidR="00772B1A" w:rsidRDefault="00772B1A"/>
    <w:sectPr w:rsidR="00772B1A" w:rsidSect="00772B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321B3"/>
    <w:multiLevelType w:val="multilevel"/>
    <w:tmpl w:val="FDA8C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03778F"/>
    <w:multiLevelType w:val="hybridMultilevel"/>
    <w:tmpl w:val="556222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3D2"/>
    <w:rsid w:val="003D2BEE"/>
    <w:rsid w:val="0057244F"/>
    <w:rsid w:val="006133D2"/>
    <w:rsid w:val="00772B1A"/>
    <w:rsid w:val="009B0224"/>
    <w:rsid w:val="00B83C02"/>
    <w:rsid w:val="00F41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FD9D2F-415A-4A41-BAF6-915B7302F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33D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133D2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6133D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83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4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Erasmus@univh2c.m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MERYEM.MAGHARBI</dc:creator>
  <cp:lastModifiedBy>Compte Microsoft</cp:lastModifiedBy>
  <cp:revision>2</cp:revision>
  <dcterms:created xsi:type="dcterms:W3CDTF">2025-04-28T22:34:00Z</dcterms:created>
  <dcterms:modified xsi:type="dcterms:W3CDTF">2025-04-28T22:34:00Z</dcterms:modified>
</cp:coreProperties>
</file>